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D34BD" w:rsidRPr="00E61C7D" w:rsidRDefault="009D34BD" w:rsidP="009D34BD">
      <w:pPr>
        <w:pStyle w:val="Lgende"/>
        <w:jc w:val="center"/>
        <w:rPr>
          <w:rFonts w:ascii="Goudy Old Style" w:hAnsi="Goudy Old Style"/>
          <w:i w:val="0"/>
          <w:sz w:val="32"/>
          <w:szCs w:val="32"/>
        </w:rPr>
      </w:pPr>
      <w:r w:rsidRPr="00E61C7D">
        <w:rPr>
          <w:rFonts w:ascii="Goudy Old Style" w:hAnsi="Goudy Old Style"/>
          <w:b/>
          <w:i w:val="0"/>
          <w:sz w:val="32"/>
          <w:szCs w:val="32"/>
          <w:u w:val="single"/>
        </w:rPr>
        <w:t xml:space="preserve">Annexe </w:t>
      </w:r>
      <w:r w:rsidRPr="00E61C7D">
        <w:rPr>
          <w:rFonts w:ascii="Goudy Old Style" w:hAnsi="Goudy Old Style"/>
          <w:b/>
          <w:i w:val="0"/>
          <w:sz w:val="32"/>
          <w:szCs w:val="32"/>
          <w:u w:val="single"/>
        </w:rPr>
        <w:fldChar w:fldCharType="begin"/>
      </w:r>
      <w:r w:rsidRPr="00E61C7D">
        <w:rPr>
          <w:rFonts w:ascii="Goudy Old Style" w:hAnsi="Goudy Old Style"/>
          <w:b/>
          <w:i w:val="0"/>
          <w:sz w:val="32"/>
          <w:szCs w:val="32"/>
          <w:u w:val="single"/>
        </w:rPr>
        <w:instrText xml:space="preserve"> SEQ Annexe \* ARABIC </w:instrText>
      </w:r>
      <w:r w:rsidRPr="00E61C7D">
        <w:rPr>
          <w:rFonts w:ascii="Goudy Old Style" w:hAnsi="Goudy Old Style"/>
          <w:b/>
          <w:i w:val="0"/>
          <w:sz w:val="32"/>
          <w:szCs w:val="32"/>
          <w:u w:val="single"/>
        </w:rPr>
        <w:fldChar w:fldCharType="separate"/>
      </w:r>
      <w:r>
        <w:rPr>
          <w:rFonts w:ascii="Goudy Old Style" w:hAnsi="Goudy Old Style"/>
          <w:b/>
          <w:i w:val="0"/>
          <w:noProof/>
          <w:sz w:val="32"/>
          <w:szCs w:val="32"/>
          <w:u w:val="single"/>
        </w:rPr>
        <w:t>1</w:t>
      </w:r>
      <w:r w:rsidRPr="00E61C7D">
        <w:rPr>
          <w:rFonts w:ascii="Goudy Old Style" w:hAnsi="Goudy Old Style"/>
          <w:b/>
          <w:i w:val="0"/>
          <w:noProof/>
          <w:sz w:val="32"/>
          <w:szCs w:val="32"/>
          <w:u w:val="single"/>
        </w:rPr>
        <w:fldChar w:fldCharType="end"/>
      </w:r>
      <w:r w:rsidRPr="00E61C7D">
        <w:rPr>
          <w:rFonts w:ascii="Goudy Old Style" w:hAnsi="Goudy Old Style"/>
          <w:i w:val="0"/>
          <w:sz w:val="32"/>
          <w:szCs w:val="32"/>
        </w:rPr>
        <w:t>: Décret de classement de la FC Mengong et Biwong Bulu</w:t>
      </w:r>
    </w:p>
    <w:p w:rsidR="009D34BD" w:rsidRDefault="009D34BD" w:rsidP="009D34BD"/>
    <w:p w:rsidR="009D34BD" w:rsidRPr="00BB7619" w:rsidRDefault="009D34BD" w:rsidP="009D34BD"/>
    <w:p w:rsidR="009D34BD" w:rsidRDefault="009D34BD" w:rsidP="009D34BD">
      <w:pPr>
        <w:widowControl w:val="0"/>
        <w:autoSpaceDE w:val="0"/>
        <w:autoSpaceDN w:val="0"/>
        <w:adjustRightInd w:val="0"/>
        <w:spacing w:before="6"/>
        <w:ind w:left="993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6581775" cy="8058150"/>
            <wp:effectExtent l="0" t="0" r="9525" b="0"/>
            <wp:docPr id="55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805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34BD" w:rsidRDefault="009D34BD" w:rsidP="009D34BD">
      <w:pPr>
        <w:widowControl w:val="0"/>
        <w:autoSpaceDE w:val="0"/>
        <w:autoSpaceDN w:val="0"/>
        <w:adjustRightInd w:val="0"/>
        <w:spacing w:before="6"/>
        <w:rPr>
          <w:sz w:val="20"/>
          <w:szCs w:val="20"/>
        </w:rPr>
        <w:sectPr w:rsidR="009D34BD" w:rsidSect="00227561">
          <w:pgSz w:w="11920" w:h="16840"/>
          <w:pgMar w:top="851" w:right="851" w:bottom="964" w:left="1134" w:header="720" w:footer="720" w:gutter="0"/>
          <w:cols w:space="720"/>
          <w:noEndnote/>
        </w:sectPr>
      </w:pPr>
    </w:p>
    <w:p w:rsidR="009D34BD" w:rsidRDefault="009D34BD" w:rsidP="009D34BD">
      <w:pPr>
        <w:widowControl w:val="0"/>
        <w:autoSpaceDE w:val="0"/>
        <w:autoSpaceDN w:val="0"/>
        <w:adjustRightInd w:val="0"/>
        <w:spacing w:before="6"/>
        <w:ind w:left="993" w:right="580"/>
        <w:jc w:val="right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>
            <wp:extent cx="6486525" cy="8858250"/>
            <wp:effectExtent l="0" t="0" r="9525" b="0"/>
            <wp:docPr id="54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88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34BD" w:rsidRDefault="009D34BD" w:rsidP="009D34BD">
      <w:pPr>
        <w:widowControl w:val="0"/>
        <w:autoSpaceDE w:val="0"/>
        <w:autoSpaceDN w:val="0"/>
        <w:adjustRightInd w:val="0"/>
        <w:spacing w:before="6"/>
        <w:rPr>
          <w:sz w:val="20"/>
          <w:szCs w:val="20"/>
        </w:rPr>
        <w:sectPr w:rsidR="009D34BD" w:rsidSect="00CA361D">
          <w:pgSz w:w="11920" w:h="16840"/>
          <w:pgMar w:top="-1135" w:right="0" w:bottom="0" w:left="0" w:header="720" w:footer="720" w:gutter="0"/>
          <w:cols w:space="720"/>
          <w:noEndnote/>
        </w:sectPr>
      </w:pPr>
    </w:p>
    <w:p w:rsidR="009D34BD" w:rsidRDefault="009D34BD" w:rsidP="009D34BD">
      <w:pPr>
        <w:widowControl w:val="0"/>
        <w:autoSpaceDE w:val="0"/>
        <w:autoSpaceDN w:val="0"/>
        <w:adjustRightInd w:val="0"/>
        <w:spacing w:before="6"/>
        <w:ind w:left="993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>
            <wp:extent cx="6696075" cy="8877300"/>
            <wp:effectExtent l="0" t="0" r="9525" b="0"/>
            <wp:docPr id="53" name="Imag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887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34BD" w:rsidRDefault="009D34BD" w:rsidP="009D34BD">
      <w:pPr>
        <w:widowControl w:val="0"/>
        <w:autoSpaceDE w:val="0"/>
        <w:autoSpaceDN w:val="0"/>
        <w:adjustRightInd w:val="0"/>
        <w:spacing w:before="6"/>
        <w:rPr>
          <w:sz w:val="20"/>
          <w:szCs w:val="20"/>
        </w:rPr>
        <w:sectPr w:rsidR="009D34BD" w:rsidSect="00CA361D">
          <w:pgSz w:w="11920" w:h="16840"/>
          <w:pgMar w:top="-1135" w:right="0" w:bottom="0" w:left="0" w:header="720" w:footer="720" w:gutter="0"/>
          <w:cols w:space="720"/>
          <w:noEndnote/>
        </w:sectPr>
      </w:pPr>
    </w:p>
    <w:p w:rsidR="009D34BD" w:rsidRDefault="009D34BD" w:rsidP="009D34BD">
      <w:pPr>
        <w:widowControl w:val="0"/>
        <w:autoSpaceDE w:val="0"/>
        <w:autoSpaceDN w:val="0"/>
        <w:adjustRightInd w:val="0"/>
        <w:spacing w:before="6"/>
        <w:ind w:left="851" w:right="863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>
            <wp:extent cx="6715125" cy="8829675"/>
            <wp:effectExtent l="0" t="0" r="9525" b="9525"/>
            <wp:docPr id="52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125" cy="882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34BD" w:rsidRDefault="009D34BD" w:rsidP="009D34BD">
      <w:pPr>
        <w:widowControl w:val="0"/>
        <w:autoSpaceDE w:val="0"/>
        <w:autoSpaceDN w:val="0"/>
        <w:adjustRightInd w:val="0"/>
        <w:spacing w:before="6"/>
        <w:rPr>
          <w:sz w:val="20"/>
          <w:szCs w:val="20"/>
        </w:rPr>
        <w:sectPr w:rsidR="009D34BD" w:rsidSect="00CA361D">
          <w:pgSz w:w="11920" w:h="16840"/>
          <w:pgMar w:top="-709" w:right="0" w:bottom="0" w:left="0" w:header="720" w:footer="720" w:gutter="0"/>
          <w:cols w:space="720"/>
          <w:noEndnote/>
        </w:sectPr>
      </w:pPr>
    </w:p>
    <w:p w:rsidR="009D34BD" w:rsidRDefault="009D34BD" w:rsidP="009D34BD">
      <w:pPr>
        <w:widowControl w:val="0"/>
        <w:autoSpaceDE w:val="0"/>
        <w:autoSpaceDN w:val="0"/>
        <w:adjustRightInd w:val="0"/>
        <w:spacing w:before="6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>
            <wp:extent cx="6296025" cy="8858250"/>
            <wp:effectExtent l="0" t="0" r="9525" b="0"/>
            <wp:docPr id="46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8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34BD" w:rsidRPr="002C3DF3" w:rsidRDefault="009D34BD" w:rsidP="009D34BD"/>
    <w:p w:rsidR="009D34BD" w:rsidRPr="00E61C7D" w:rsidRDefault="009D34BD" w:rsidP="009D34BD">
      <w:pPr>
        <w:pStyle w:val="Lgende"/>
        <w:jc w:val="center"/>
        <w:rPr>
          <w:rFonts w:ascii="Goudy Old Style" w:hAnsi="Goudy Old Style"/>
          <w:i w:val="0"/>
          <w:sz w:val="32"/>
          <w:szCs w:val="32"/>
        </w:rPr>
      </w:pPr>
      <w:r w:rsidRPr="00E61C7D">
        <w:rPr>
          <w:rFonts w:ascii="Goudy Old Style" w:hAnsi="Goudy Old Style"/>
          <w:b/>
          <w:i w:val="0"/>
          <w:sz w:val="32"/>
          <w:szCs w:val="32"/>
          <w:u w:val="single"/>
        </w:rPr>
        <w:lastRenderedPageBreak/>
        <w:t xml:space="preserve">Annexe </w:t>
      </w:r>
      <w:r w:rsidRPr="00E61C7D">
        <w:rPr>
          <w:rFonts w:ascii="Goudy Old Style" w:hAnsi="Goudy Old Style"/>
          <w:b/>
          <w:i w:val="0"/>
          <w:sz w:val="32"/>
          <w:szCs w:val="32"/>
          <w:u w:val="single"/>
        </w:rPr>
        <w:fldChar w:fldCharType="begin"/>
      </w:r>
      <w:r w:rsidRPr="00E61C7D">
        <w:rPr>
          <w:rFonts w:ascii="Goudy Old Style" w:hAnsi="Goudy Old Style"/>
          <w:b/>
          <w:i w:val="0"/>
          <w:sz w:val="32"/>
          <w:szCs w:val="32"/>
          <w:u w:val="single"/>
        </w:rPr>
        <w:instrText xml:space="preserve"> SEQ Annexe \* ARABIC </w:instrText>
      </w:r>
      <w:r w:rsidRPr="00E61C7D">
        <w:rPr>
          <w:rFonts w:ascii="Goudy Old Style" w:hAnsi="Goudy Old Style"/>
          <w:b/>
          <w:i w:val="0"/>
          <w:sz w:val="32"/>
          <w:szCs w:val="32"/>
          <w:u w:val="single"/>
        </w:rPr>
        <w:fldChar w:fldCharType="separate"/>
      </w:r>
      <w:r>
        <w:rPr>
          <w:rFonts w:ascii="Goudy Old Style" w:hAnsi="Goudy Old Style"/>
          <w:b/>
          <w:i w:val="0"/>
          <w:noProof/>
          <w:sz w:val="32"/>
          <w:szCs w:val="32"/>
          <w:u w:val="single"/>
        </w:rPr>
        <w:t>2</w:t>
      </w:r>
      <w:r w:rsidRPr="00E61C7D">
        <w:rPr>
          <w:rFonts w:ascii="Goudy Old Style" w:hAnsi="Goudy Old Style"/>
          <w:b/>
          <w:i w:val="0"/>
          <w:noProof/>
          <w:sz w:val="32"/>
          <w:szCs w:val="32"/>
          <w:u w:val="single"/>
        </w:rPr>
        <w:fldChar w:fldCharType="end"/>
      </w:r>
      <w:r w:rsidRPr="00E61C7D">
        <w:rPr>
          <w:rFonts w:ascii="Goudy Old Style" w:hAnsi="Goudy Old Style"/>
          <w:i w:val="0"/>
          <w:sz w:val="32"/>
          <w:szCs w:val="32"/>
        </w:rPr>
        <w:t>: Attestation de conformité du plan de sondage</w:t>
      </w:r>
    </w:p>
    <w:p w:rsidR="009D34BD" w:rsidRPr="00334CFE" w:rsidRDefault="009D34BD" w:rsidP="009D34BD"/>
    <w:p w:rsidR="009D34BD" w:rsidRDefault="009D34BD" w:rsidP="009D34BD">
      <w:pPr>
        <w:keepNext/>
        <w:spacing w:after="120"/>
        <w:jc w:val="both"/>
      </w:pPr>
      <w:r>
        <w:rPr>
          <w:rFonts w:ascii="Comic Sans MS" w:hAnsi="Comic Sans MS"/>
          <w:noProof/>
          <w:color w:val="000000"/>
          <w:sz w:val="28"/>
          <w:szCs w:val="28"/>
        </w:rPr>
        <w:drawing>
          <wp:inline distT="0" distB="0" distL="0" distR="0">
            <wp:extent cx="5986145" cy="8247503"/>
            <wp:effectExtent l="0" t="0" r="0" b="1270"/>
            <wp:docPr id="36" name="Image 36" descr="E:\TRAVAUX\Mes consultations\MEDINOF\FC Mengong-Biwong bulu\Attestation plan de sond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E:\TRAVAUX\Mes consultations\MEDINOF\FC Mengong-Biwong bulu\Attestation plan de sondage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7809" cy="8249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4BD" w:rsidRDefault="009D34BD" w:rsidP="009D34BD">
      <w:pPr>
        <w:pStyle w:val="Lgende"/>
      </w:pPr>
      <w:bookmarkStart w:id="0" w:name="_Toc460647943"/>
    </w:p>
    <w:p w:rsidR="009D34BD" w:rsidRDefault="009D34BD" w:rsidP="009D34BD">
      <w:pPr>
        <w:rPr>
          <w:rFonts w:ascii="Goudy Old Style" w:hAnsi="Goudy Old Style"/>
          <w:b/>
          <w:iCs/>
          <w:sz w:val="28"/>
          <w:szCs w:val="28"/>
          <w:u w:val="single"/>
        </w:rPr>
      </w:pPr>
      <w:bookmarkStart w:id="1" w:name="_Toc460647944"/>
      <w:bookmarkEnd w:id="0"/>
      <w:r>
        <w:rPr>
          <w:rFonts w:ascii="Goudy Old Style" w:hAnsi="Goudy Old Style"/>
          <w:b/>
          <w:i/>
          <w:u w:val="single"/>
        </w:rPr>
        <w:br w:type="page"/>
      </w:r>
    </w:p>
    <w:p w:rsidR="009D34BD" w:rsidRPr="00E61C7D" w:rsidRDefault="009D34BD" w:rsidP="009D34BD">
      <w:pPr>
        <w:pStyle w:val="Lgende"/>
        <w:jc w:val="center"/>
        <w:rPr>
          <w:rFonts w:ascii="Goudy Old Style" w:hAnsi="Goudy Old Style"/>
          <w:i w:val="0"/>
          <w:sz w:val="32"/>
          <w:szCs w:val="32"/>
        </w:rPr>
      </w:pPr>
      <w:r w:rsidRPr="00E61C7D">
        <w:rPr>
          <w:rFonts w:ascii="Goudy Old Style" w:hAnsi="Goudy Old Style"/>
          <w:b/>
          <w:i w:val="0"/>
          <w:sz w:val="32"/>
          <w:szCs w:val="32"/>
          <w:u w:val="single"/>
        </w:rPr>
        <w:lastRenderedPageBreak/>
        <w:t xml:space="preserve">Annexe </w:t>
      </w:r>
      <w:r w:rsidRPr="00E61C7D">
        <w:rPr>
          <w:rFonts w:ascii="Goudy Old Style" w:hAnsi="Goudy Old Style"/>
          <w:b/>
          <w:i w:val="0"/>
          <w:sz w:val="32"/>
          <w:szCs w:val="32"/>
          <w:u w:val="single"/>
        </w:rPr>
        <w:fldChar w:fldCharType="begin"/>
      </w:r>
      <w:r w:rsidRPr="00E61C7D">
        <w:rPr>
          <w:rFonts w:ascii="Goudy Old Style" w:hAnsi="Goudy Old Style"/>
          <w:b/>
          <w:i w:val="0"/>
          <w:sz w:val="32"/>
          <w:szCs w:val="32"/>
          <w:u w:val="single"/>
        </w:rPr>
        <w:instrText xml:space="preserve"> SEQ Annexe \* ARABIC </w:instrText>
      </w:r>
      <w:r w:rsidRPr="00E61C7D">
        <w:rPr>
          <w:rFonts w:ascii="Goudy Old Style" w:hAnsi="Goudy Old Style"/>
          <w:b/>
          <w:i w:val="0"/>
          <w:sz w:val="32"/>
          <w:szCs w:val="32"/>
          <w:u w:val="single"/>
        </w:rPr>
        <w:fldChar w:fldCharType="separate"/>
      </w:r>
      <w:r>
        <w:rPr>
          <w:rFonts w:ascii="Goudy Old Style" w:hAnsi="Goudy Old Style"/>
          <w:b/>
          <w:i w:val="0"/>
          <w:noProof/>
          <w:sz w:val="32"/>
          <w:szCs w:val="32"/>
          <w:u w:val="single"/>
        </w:rPr>
        <w:t>3</w:t>
      </w:r>
      <w:r w:rsidRPr="00E61C7D">
        <w:rPr>
          <w:rFonts w:ascii="Goudy Old Style" w:hAnsi="Goudy Old Style"/>
          <w:b/>
          <w:i w:val="0"/>
          <w:noProof/>
          <w:sz w:val="32"/>
          <w:szCs w:val="32"/>
          <w:u w:val="single"/>
        </w:rPr>
        <w:fldChar w:fldCharType="end"/>
      </w:r>
      <w:r w:rsidRPr="00E61C7D">
        <w:rPr>
          <w:rFonts w:ascii="Goudy Old Style" w:hAnsi="Goudy Old Style"/>
          <w:i w:val="0"/>
          <w:sz w:val="32"/>
          <w:szCs w:val="32"/>
        </w:rPr>
        <w:t>: Attestation de conformité des travaux d'inventaire d'aménagement</w:t>
      </w:r>
      <w:bookmarkEnd w:id="1"/>
    </w:p>
    <w:p w:rsidR="009D34BD" w:rsidRDefault="009D34BD" w:rsidP="009D34BD">
      <w:pPr>
        <w:keepNext/>
        <w:spacing w:after="120"/>
        <w:jc w:val="both"/>
      </w:pPr>
    </w:p>
    <w:p w:rsidR="009D34BD" w:rsidRDefault="009D34BD" w:rsidP="009D34BD">
      <w:pPr>
        <w:keepNext/>
        <w:spacing w:after="120"/>
        <w:jc w:val="both"/>
      </w:pPr>
      <w:r>
        <w:rPr>
          <w:rFonts w:ascii="Comic Sans MS" w:hAnsi="Comic Sans MS"/>
          <w:noProof/>
          <w:color w:val="000000"/>
          <w:sz w:val="28"/>
          <w:szCs w:val="28"/>
        </w:rPr>
        <w:drawing>
          <wp:inline distT="0" distB="0" distL="0" distR="0">
            <wp:extent cx="6189980" cy="8423801"/>
            <wp:effectExtent l="0" t="0" r="1270" b="0"/>
            <wp:docPr id="16" name="Image 13" descr="E:\TRAVAUX\Mes consultations\MEDINOF\FC Mengong-Biwong bulu\attestation conformité inventai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TRAVAUX\Mes consultations\MEDINOF\FC Mengong-Biwong bulu\attestation conformité inventaire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757" cy="8426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4BD" w:rsidRDefault="009D34BD" w:rsidP="009D34BD">
      <w:pPr>
        <w:rPr>
          <w:rFonts w:ascii="Goudy Old Style" w:hAnsi="Goudy Old Style"/>
          <w:b/>
          <w:iCs/>
          <w:sz w:val="28"/>
          <w:szCs w:val="28"/>
          <w:u w:val="single"/>
        </w:rPr>
      </w:pPr>
      <w:bookmarkStart w:id="2" w:name="_Toc460647945"/>
      <w:r>
        <w:rPr>
          <w:rFonts w:ascii="Goudy Old Style" w:hAnsi="Goudy Old Style"/>
          <w:b/>
          <w:i/>
          <w:u w:val="single"/>
        </w:rPr>
        <w:br w:type="page"/>
      </w:r>
    </w:p>
    <w:p w:rsidR="009D34BD" w:rsidRPr="00334CFE" w:rsidRDefault="009D34BD" w:rsidP="009D34BD">
      <w:pPr>
        <w:pStyle w:val="Lgende"/>
        <w:jc w:val="center"/>
        <w:rPr>
          <w:rFonts w:ascii="Goudy Old Style" w:hAnsi="Goudy Old Style"/>
          <w:i w:val="0"/>
        </w:rPr>
      </w:pPr>
      <w:r w:rsidRPr="00334CFE">
        <w:rPr>
          <w:rFonts w:ascii="Goudy Old Style" w:hAnsi="Goudy Old Style"/>
          <w:b/>
          <w:i w:val="0"/>
          <w:u w:val="single"/>
        </w:rPr>
        <w:lastRenderedPageBreak/>
        <w:t xml:space="preserve">Annexe </w:t>
      </w:r>
      <w:r w:rsidRPr="00334CFE">
        <w:rPr>
          <w:rFonts w:ascii="Goudy Old Style" w:hAnsi="Goudy Old Style"/>
          <w:b/>
          <w:i w:val="0"/>
          <w:u w:val="single"/>
        </w:rPr>
        <w:fldChar w:fldCharType="begin"/>
      </w:r>
      <w:r w:rsidRPr="00334CFE">
        <w:rPr>
          <w:rFonts w:ascii="Goudy Old Style" w:hAnsi="Goudy Old Style"/>
          <w:b/>
          <w:i w:val="0"/>
          <w:u w:val="single"/>
        </w:rPr>
        <w:instrText xml:space="preserve"> SEQ Annexe \* ARABIC </w:instrText>
      </w:r>
      <w:r w:rsidRPr="00334CFE">
        <w:rPr>
          <w:rFonts w:ascii="Goudy Old Style" w:hAnsi="Goudy Old Style"/>
          <w:b/>
          <w:i w:val="0"/>
          <w:u w:val="single"/>
        </w:rPr>
        <w:fldChar w:fldCharType="separate"/>
      </w:r>
      <w:r>
        <w:rPr>
          <w:rFonts w:ascii="Goudy Old Style" w:hAnsi="Goudy Old Style"/>
          <w:b/>
          <w:i w:val="0"/>
          <w:noProof/>
          <w:u w:val="single"/>
        </w:rPr>
        <w:t>4</w:t>
      </w:r>
      <w:r w:rsidRPr="00334CFE">
        <w:rPr>
          <w:rFonts w:ascii="Goudy Old Style" w:hAnsi="Goudy Old Style"/>
          <w:b/>
          <w:i w:val="0"/>
          <w:noProof/>
          <w:u w:val="single"/>
        </w:rPr>
        <w:fldChar w:fldCharType="end"/>
      </w:r>
      <w:r w:rsidRPr="00334CFE">
        <w:rPr>
          <w:rFonts w:ascii="Goudy Old Style" w:hAnsi="Goudy Old Style"/>
          <w:i w:val="0"/>
        </w:rPr>
        <w:t>: Attestation de conformité de la carte forestière</w:t>
      </w:r>
      <w:bookmarkEnd w:id="2"/>
    </w:p>
    <w:p w:rsidR="009D34BD" w:rsidRPr="00BB7619" w:rsidRDefault="009D34BD" w:rsidP="009D34BD"/>
    <w:p w:rsidR="009D34BD" w:rsidRDefault="009D34BD" w:rsidP="009D34BD">
      <w:pPr>
        <w:spacing w:after="120"/>
        <w:jc w:val="both"/>
        <w:rPr>
          <w:rFonts w:ascii="Comic Sans MS" w:hAnsi="Comic Sans MS"/>
          <w:color w:val="000000"/>
          <w:sz w:val="28"/>
          <w:szCs w:val="28"/>
        </w:rPr>
      </w:pPr>
      <w:r>
        <w:rPr>
          <w:rFonts w:ascii="Comic Sans MS" w:hAnsi="Comic Sans MS"/>
          <w:noProof/>
          <w:color w:val="000000"/>
          <w:sz w:val="28"/>
          <w:szCs w:val="28"/>
        </w:rPr>
        <w:drawing>
          <wp:inline distT="0" distB="0" distL="0" distR="0">
            <wp:extent cx="6290310" cy="8387080"/>
            <wp:effectExtent l="19050" t="0" r="0" b="0"/>
            <wp:docPr id="1" name="Image 1" descr="Attestation carte forestiè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ttestation carte forestière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0310" cy="8387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4BD" w:rsidRDefault="009D34BD" w:rsidP="009D34BD">
      <w:pPr>
        <w:spacing w:after="120"/>
        <w:jc w:val="both"/>
        <w:rPr>
          <w:rFonts w:ascii="Comic Sans MS" w:hAnsi="Comic Sans MS"/>
          <w:color w:val="000000"/>
          <w:sz w:val="28"/>
          <w:szCs w:val="28"/>
        </w:rPr>
      </w:pPr>
    </w:p>
    <w:p w:rsidR="009D34BD" w:rsidRPr="00E61C7D" w:rsidRDefault="009D34BD" w:rsidP="009D34BD">
      <w:pPr>
        <w:pStyle w:val="Lgende"/>
        <w:jc w:val="center"/>
        <w:rPr>
          <w:rFonts w:ascii="Goudy Old Style" w:hAnsi="Goudy Old Style"/>
          <w:i w:val="0"/>
          <w:sz w:val="32"/>
          <w:szCs w:val="32"/>
        </w:rPr>
      </w:pPr>
      <w:r w:rsidRPr="00E61C7D">
        <w:rPr>
          <w:rFonts w:ascii="Goudy Old Style" w:hAnsi="Goudy Old Style"/>
          <w:b/>
          <w:i w:val="0"/>
          <w:sz w:val="32"/>
          <w:szCs w:val="32"/>
          <w:u w:val="single"/>
        </w:rPr>
        <w:lastRenderedPageBreak/>
        <w:t>Annexe 5</w:t>
      </w:r>
      <w:r w:rsidRPr="00E61C7D">
        <w:rPr>
          <w:rFonts w:ascii="Goudy Old Style" w:hAnsi="Goudy Old Style"/>
          <w:i w:val="0"/>
          <w:sz w:val="32"/>
          <w:szCs w:val="32"/>
        </w:rPr>
        <w:t>: Attestation de conformité de l</w:t>
      </w:r>
      <w:r>
        <w:rPr>
          <w:rFonts w:ascii="Goudy Old Style" w:hAnsi="Goudy Old Style"/>
          <w:i w:val="0"/>
          <w:sz w:val="32"/>
          <w:szCs w:val="32"/>
        </w:rPr>
        <w:t>’ouverture des limites</w:t>
      </w:r>
    </w:p>
    <w:p w:rsidR="009D34BD" w:rsidRDefault="009D34BD" w:rsidP="009D34BD">
      <w:pPr>
        <w:spacing w:after="120"/>
        <w:jc w:val="both"/>
        <w:rPr>
          <w:rFonts w:ascii="Comic Sans MS" w:hAnsi="Comic Sans MS"/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6299835" cy="8273898"/>
            <wp:effectExtent l="0" t="0" r="5715" b="0"/>
            <wp:docPr id="33" name="Image 33" descr="C:\Users\NTIMEFE\AppData\Local\Microsoft\Windows\INetCache\Content.Word\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TIMEFE\AppData\Local\Microsoft\Windows\INetCache\Content.Word\IMG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273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34BD" w:rsidRPr="00031765" w:rsidRDefault="009D34BD" w:rsidP="009D34BD">
      <w:pPr>
        <w:spacing w:after="120"/>
        <w:jc w:val="both"/>
        <w:rPr>
          <w:rFonts w:ascii="Comic Sans MS" w:hAnsi="Comic Sans MS"/>
          <w:color w:val="000000"/>
          <w:sz w:val="28"/>
          <w:szCs w:val="28"/>
        </w:rPr>
      </w:pPr>
    </w:p>
    <w:p w:rsidR="00AA4166" w:rsidRDefault="00AA4166"/>
    <w:sectPr w:rsidR="00AA4166" w:rsidSect="005F1857">
      <w:pgSz w:w="11906" w:h="16838"/>
      <w:pgMar w:top="1134" w:right="851" w:bottom="1134" w:left="1134" w:header="709" w:footer="61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oudy Old Style">
    <w:panose1 w:val="02020502050305020303"/>
    <w:charset w:val="00"/>
    <w:family w:val="roman"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9D34BD"/>
    <w:rsid w:val="00855320"/>
    <w:rsid w:val="009D34BD"/>
    <w:rsid w:val="00AA416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D34B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Lgende">
    <w:name w:val="caption"/>
    <w:basedOn w:val="Normal"/>
    <w:next w:val="Normal"/>
    <w:qFormat/>
    <w:rsid w:val="009D34BD"/>
    <w:pPr>
      <w:jc w:val="both"/>
    </w:pPr>
    <w:rPr>
      <w:i/>
      <w:iCs/>
      <w:sz w:val="28"/>
      <w:szCs w:val="28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9D34BD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9D34BD"/>
    <w:rPr>
      <w:rFonts w:ascii="Tahoma" w:eastAsia="Times New Roman" w:hAnsi="Tahoma" w:cs="Tahoma"/>
      <w:sz w:val="16"/>
      <w:szCs w:val="16"/>
      <w:lang w:eastAsia="fr-FR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0" Type="http://schemas.openxmlformats.org/officeDocument/2006/relationships/image" Target="media/image7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69</Words>
  <Characters>382</Characters>
  <Application>Microsoft Office Word</Application>
  <DocSecurity>0</DocSecurity>
  <Lines>3</Lines>
  <Paragraphs>1</Paragraphs>
  <ScaleCrop>false</ScaleCrop>
  <Company/>
  <LinksUpToDate>false</LinksUpToDate>
  <CharactersWithSpaces>450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Utilisateur Windows</dc:creator>
  <cp:lastModifiedBy>Utilisateur Windows</cp:lastModifiedBy>
  <cp:revision>1</cp:revision>
  <dcterms:created xsi:type="dcterms:W3CDTF">2020-12-14T11:33:00Z</dcterms:created>
  <dcterms:modified xsi:type="dcterms:W3CDTF">2020-12-14T11:34:00Z</dcterms:modified>
</cp:coreProperties>
</file>